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49568" w14:textId="5DB5E83B" w:rsidR="009434B7" w:rsidRPr="009434B7" w:rsidRDefault="009434B7" w:rsidP="009434B7">
      <w:pPr>
        <w:spacing w:after="240"/>
        <w:jc w:val="right"/>
        <w:rPr>
          <w:sz w:val="28"/>
          <w:szCs w:val="28"/>
        </w:rPr>
      </w:pPr>
      <w:r>
        <w:rPr>
          <w:sz w:val="28"/>
          <w:szCs w:val="28"/>
        </w:rPr>
        <w:t>Appendix 1</w:t>
      </w:r>
    </w:p>
    <w:p w14:paraId="0D951DFC" w14:textId="430A57D0" w:rsidR="00193FF1" w:rsidRPr="00AE74EA" w:rsidRDefault="00DA1EAA">
      <w:pPr>
        <w:rPr>
          <w:sz w:val="36"/>
          <w:szCs w:val="36"/>
        </w:rPr>
      </w:pPr>
      <w:r w:rsidRPr="00AE74EA">
        <w:rPr>
          <w:sz w:val="36"/>
          <w:szCs w:val="36"/>
        </w:rPr>
        <w:t>Performance Monitoring 01/04/202</w:t>
      </w:r>
      <w:r w:rsidR="00133135">
        <w:rPr>
          <w:sz w:val="36"/>
          <w:szCs w:val="36"/>
        </w:rPr>
        <w:t>1</w:t>
      </w:r>
      <w:r w:rsidRPr="00AE74EA">
        <w:rPr>
          <w:sz w:val="36"/>
          <w:szCs w:val="36"/>
        </w:rPr>
        <w:t>-3</w:t>
      </w:r>
      <w:r w:rsidR="00133135">
        <w:rPr>
          <w:sz w:val="36"/>
          <w:szCs w:val="36"/>
        </w:rPr>
        <w:t>0/06/2021</w:t>
      </w:r>
      <w:r w:rsidRPr="00AE74EA">
        <w:rPr>
          <w:sz w:val="36"/>
          <w:szCs w:val="36"/>
          <w:u w:val="none"/>
        </w:rPr>
        <w:t xml:space="preserve"> </w:t>
      </w:r>
    </w:p>
    <w:p w14:paraId="6BC59DD5" w14:textId="28517679" w:rsidR="00193FF1" w:rsidRDefault="00DA1EAA" w:rsidP="00C238C1">
      <w:r>
        <w:rPr>
          <w:b w:val="0"/>
          <w:sz w:val="24"/>
          <w:u w:val="none"/>
        </w:rPr>
        <w:t xml:space="preserve"> </w:t>
      </w:r>
    </w:p>
    <w:tbl>
      <w:tblPr>
        <w:tblStyle w:val="TableGrid"/>
        <w:tblW w:w="8615" w:type="dxa"/>
        <w:tblInd w:w="-652" w:type="dxa"/>
        <w:tblCellMar>
          <w:top w:w="13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4928"/>
        <w:gridCol w:w="1985"/>
        <w:gridCol w:w="1702"/>
      </w:tblGrid>
      <w:tr w:rsidR="004648A9" w14:paraId="19C451C7" w14:textId="77777777" w:rsidTr="004648A9">
        <w:trPr>
          <w:trHeight w:val="89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EEF7" w14:textId="77777777" w:rsidR="004648A9" w:rsidRDefault="004648A9">
            <w:r>
              <w:rPr>
                <w:sz w:val="24"/>
                <w:u w:val="none"/>
              </w:rPr>
              <w:t xml:space="preserve"> </w:t>
            </w:r>
          </w:p>
          <w:p w14:paraId="4A903380" w14:textId="77777777" w:rsidR="004648A9" w:rsidRDefault="004648A9">
            <w:r>
              <w:rPr>
                <w:sz w:val="24"/>
                <w:u w:val="none"/>
              </w:rPr>
              <w:t xml:space="preserve">SERVICE </w:t>
            </w:r>
          </w:p>
          <w:p w14:paraId="19149111" w14:textId="77777777" w:rsidR="004648A9" w:rsidRDefault="004648A9">
            <w:r>
              <w:rPr>
                <w:b w:val="0"/>
                <w:sz w:val="24"/>
                <w:u w:val="none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EB4E" w14:textId="694BF2B8" w:rsidR="004648A9" w:rsidRDefault="004648A9" w:rsidP="00AE74EA">
            <w:pPr>
              <w:jc w:val="center"/>
            </w:pPr>
            <w:r>
              <w:rPr>
                <w:sz w:val="23"/>
                <w:u w:val="none"/>
              </w:rPr>
              <w:t>National</w:t>
            </w:r>
          </w:p>
          <w:p w14:paraId="4208D6AB" w14:textId="21AB6359" w:rsidR="004648A9" w:rsidRDefault="004648A9" w:rsidP="00AE74EA">
            <w:pPr>
              <w:jc w:val="center"/>
            </w:pPr>
            <w:r>
              <w:rPr>
                <w:sz w:val="23"/>
                <w:u w:val="none"/>
              </w:rPr>
              <w:t>Benchmarking Target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34F6" w14:textId="2854FA15" w:rsidR="004648A9" w:rsidRDefault="004648A9" w:rsidP="00AE74EA">
            <w:pPr>
              <w:jc w:val="center"/>
            </w:pPr>
            <w:r>
              <w:rPr>
                <w:sz w:val="23"/>
                <w:u w:val="none"/>
              </w:rPr>
              <w:t>Harrow</w:t>
            </w:r>
          </w:p>
          <w:p w14:paraId="369CAF37" w14:textId="5F0ABAFD" w:rsidR="004648A9" w:rsidRDefault="004648A9" w:rsidP="00AE74EA">
            <w:pPr>
              <w:jc w:val="center"/>
            </w:pPr>
            <w:r>
              <w:rPr>
                <w:sz w:val="23"/>
                <w:u w:val="none"/>
              </w:rPr>
              <w:t>Achievement %</w:t>
            </w:r>
          </w:p>
        </w:tc>
      </w:tr>
      <w:tr w:rsidR="004648A9" w14:paraId="32CDC4DA" w14:textId="77777777" w:rsidTr="004648A9">
        <w:trPr>
          <w:trHeight w:val="56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F77E" w14:textId="7FEB33C5" w:rsidR="004648A9" w:rsidRDefault="004648A9">
            <w:r>
              <w:rPr>
                <w:b w:val="0"/>
                <w:sz w:val="24"/>
                <w:u w:val="none"/>
              </w:rPr>
              <w:t xml:space="preserve">Issue letter notifying of dependent’s benefit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05917" w14:textId="470F1364" w:rsidR="004648A9" w:rsidRDefault="004648A9" w:rsidP="00AE74EA">
            <w:pPr>
              <w:jc w:val="center"/>
            </w:pPr>
            <w:r>
              <w:rPr>
                <w:sz w:val="24"/>
                <w:u w:val="none"/>
              </w:rPr>
              <w:t>5 days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6A9A8" w14:textId="04D80F5A" w:rsidR="004648A9" w:rsidRDefault="004648A9" w:rsidP="00AE74EA">
            <w:pPr>
              <w:jc w:val="center"/>
            </w:pPr>
            <w:r>
              <w:rPr>
                <w:sz w:val="24"/>
                <w:u w:val="none"/>
              </w:rPr>
              <w:t>87.50</w:t>
            </w:r>
          </w:p>
        </w:tc>
      </w:tr>
      <w:tr w:rsidR="004648A9" w14:paraId="3F6B6BBA" w14:textId="77777777" w:rsidTr="004648A9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5B85D" w14:textId="7D2DFC48" w:rsidR="004648A9" w:rsidRDefault="004648A9">
            <w:r>
              <w:rPr>
                <w:b w:val="0"/>
                <w:sz w:val="24"/>
                <w:u w:val="none"/>
              </w:rPr>
              <w:t xml:space="preserve">Calculation and notification of ill health estimate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E811B" w14:textId="2867B6CD" w:rsidR="004648A9" w:rsidRDefault="004648A9" w:rsidP="00AE74EA">
            <w:pPr>
              <w:jc w:val="center"/>
            </w:pPr>
            <w:r>
              <w:rPr>
                <w:sz w:val="24"/>
                <w:u w:val="none"/>
              </w:rPr>
              <w:t>10 days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BC0ED" w14:textId="3E768D56" w:rsidR="004648A9" w:rsidRPr="00B55D73" w:rsidRDefault="004648A9" w:rsidP="00AE74EA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100</w:t>
            </w:r>
          </w:p>
        </w:tc>
      </w:tr>
      <w:tr w:rsidR="004648A9" w14:paraId="3E32B5AA" w14:textId="77777777" w:rsidTr="004648A9">
        <w:trPr>
          <w:trHeight w:val="65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842E" w14:textId="68344FC3" w:rsidR="004648A9" w:rsidRDefault="004648A9">
            <w:pPr>
              <w:jc w:val="both"/>
            </w:pPr>
            <w:r>
              <w:rPr>
                <w:b w:val="0"/>
                <w:sz w:val="24"/>
                <w:u w:val="none"/>
              </w:rPr>
              <w:t xml:space="preserve">Calculation and notification of retirement benefits estimate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BA8BB" w14:textId="2DDC9749" w:rsidR="004648A9" w:rsidRDefault="004648A9" w:rsidP="00AE74EA">
            <w:pPr>
              <w:jc w:val="center"/>
            </w:pPr>
            <w:r>
              <w:rPr>
                <w:sz w:val="24"/>
                <w:u w:val="none"/>
              </w:rPr>
              <w:t>10 days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50DD7" w14:textId="29A7E6B2" w:rsidR="004648A9" w:rsidRPr="00B55D73" w:rsidRDefault="004648A9" w:rsidP="00AE74EA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96.55</w:t>
            </w:r>
          </w:p>
        </w:tc>
      </w:tr>
      <w:tr w:rsidR="004648A9" w14:paraId="31400F9C" w14:textId="77777777" w:rsidTr="004648A9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035D" w14:textId="39E4E48D" w:rsidR="004648A9" w:rsidRDefault="004648A9">
            <w:pPr>
              <w:jc w:val="both"/>
            </w:pPr>
            <w:r>
              <w:rPr>
                <w:b w:val="0"/>
                <w:sz w:val="24"/>
                <w:u w:val="none"/>
              </w:rPr>
              <w:t xml:space="preserve">Issue letter to new pension provider detailing transfer-out quote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DE0FF" w14:textId="02A4A9EF" w:rsidR="004648A9" w:rsidRDefault="004648A9" w:rsidP="00AE74EA">
            <w:pPr>
              <w:jc w:val="center"/>
            </w:pPr>
            <w:r>
              <w:rPr>
                <w:sz w:val="24"/>
                <w:u w:val="none"/>
              </w:rPr>
              <w:t>10 days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D8B27" w14:textId="4C43FB05" w:rsidR="004648A9" w:rsidRPr="00B55D73" w:rsidRDefault="004648A9" w:rsidP="00AE74EA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93.33</w:t>
            </w:r>
          </w:p>
        </w:tc>
      </w:tr>
      <w:tr w:rsidR="004648A9" w14:paraId="6EBED225" w14:textId="77777777" w:rsidTr="004648A9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B010" w14:textId="1D20C09A" w:rsidR="004648A9" w:rsidRDefault="004648A9">
            <w:pPr>
              <w:jc w:val="both"/>
            </w:pPr>
            <w:r>
              <w:rPr>
                <w:b w:val="0"/>
                <w:sz w:val="24"/>
                <w:u w:val="none"/>
              </w:rPr>
              <w:t xml:space="preserve">Calculation and notification of deferred benefits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607DC" w14:textId="0217E435" w:rsidR="004648A9" w:rsidRDefault="004648A9" w:rsidP="00AE74EA">
            <w:pPr>
              <w:jc w:val="center"/>
            </w:pPr>
            <w:r>
              <w:rPr>
                <w:sz w:val="24"/>
                <w:u w:val="none"/>
              </w:rPr>
              <w:t>10 days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89004" w14:textId="07F35CD5" w:rsidR="004648A9" w:rsidRPr="00B55D73" w:rsidRDefault="004648A9" w:rsidP="00AE74EA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94.68</w:t>
            </w:r>
          </w:p>
        </w:tc>
      </w:tr>
      <w:tr w:rsidR="004648A9" w14:paraId="37FEA5F3" w14:textId="77777777" w:rsidTr="004648A9">
        <w:trPr>
          <w:trHeight w:val="71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CB28" w14:textId="0C89A373" w:rsidR="004648A9" w:rsidRDefault="004648A9">
            <w:r>
              <w:rPr>
                <w:b w:val="0"/>
                <w:sz w:val="24"/>
                <w:u w:val="none"/>
              </w:rPr>
              <w:t xml:space="preserve">Calculation and notification of retirement benefits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E7ECC" w14:textId="699A8970" w:rsidR="004648A9" w:rsidRDefault="004648A9" w:rsidP="00AE74EA">
            <w:pPr>
              <w:jc w:val="center"/>
            </w:pPr>
            <w:r>
              <w:rPr>
                <w:sz w:val="24"/>
                <w:u w:val="none"/>
              </w:rPr>
              <w:t>5 days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3139A" w14:textId="006C5568" w:rsidR="004648A9" w:rsidRPr="00B55D73" w:rsidRDefault="004648A9" w:rsidP="00AE74EA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87.50</w:t>
            </w:r>
          </w:p>
        </w:tc>
      </w:tr>
      <w:tr w:rsidR="004648A9" w14:paraId="1BB0B17C" w14:textId="77777777" w:rsidTr="004648A9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2B3A" w14:textId="062A6C8C" w:rsidR="004648A9" w:rsidRDefault="004648A9">
            <w:r>
              <w:rPr>
                <w:b w:val="0"/>
                <w:sz w:val="24"/>
                <w:u w:val="none"/>
              </w:rPr>
              <w:t xml:space="preserve">Process refund and issue payment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422A4" w14:textId="689789C3" w:rsidR="004648A9" w:rsidRDefault="004648A9" w:rsidP="00AE74EA">
            <w:pPr>
              <w:jc w:val="center"/>
            </w:pPr>
            <w:r>
              <w:rPr>
                <w:sz w:val="24"/>
                <w:u w:val="none"/>
              </w:rPr>
              <w:t>5 days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1CDDD" w14:textId="1B590A47" w:rsidR="004648A9" w:rsidRPr="00B55D73" w:rsidRDefault="004648A9" w:rsidP="004648A9">
            <w:pPr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      91.67</w:t>
            </w:r>
          </w:p>
        </w:tc>
      </w:tr>
      <w:tr w:rsidR="004648A9" w14:paraId="79803E08" w14:textId="77777777" w:rsidTr="004648A9">
        <w:trPr>
          <w:trHeight w:val="73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AA21" w14:textId="34F522BD" w:rsidR="004648A9" w:rsidRDefault="004648A9">
            <w:pPr>
              <w:jc w:val="both"/>
            </w:pPr>
            <w:r>
              <w:rPr>
                <w:b w:val="0"/>
                <w:sz w:val="24"/>
                <w:u w:val="none"/>
              </w:rPr>
              <w:t xml:space="preserve">Calculation and notification of ill health benefits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C919C" w14:textId="188CEE9C" w:rsidR="004648A9" w:rsidRDefault="004648A9" w:rsidP="00AE74EA">
            <w:pPr>
              <w:jc w:val="center"/>
            </w:pPr>
            <w:r>
              <w:rPr>
                <w:sz w:val="24"/>
                <w:u w:val="none"/>
              </w:rPr>
              <w:t>5 days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AF91E" w14:textId="6A6222E1" w:rsidR="004648A9" w:rsidRPr="00B55D73" w:rsidRDefault="004648A9" w:rsidP="004648A9">
            <w:pPr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       100</w:t>
            </w:r>
          </w:p>
        </w:tc>
      </w:tr>
      <w:tr w:rsidR="004648A9" w14:paraId="3506A549" w14:textId="77777777" w:rsidTr="004648A9">
        <w:trPr>
          <w:trHeight w:val="70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B8CF" w14:textId="3B428F57" w:rsidR="004648A9" w:rsidRDefault="004648A9">
            <w:pPr>
              <w:jc w:val="both"/>
            </w:pPr>
            <w:r>
              <w:rPr>
                <w:b w:val="0"/>
                <w:sz w:val="24"/>
                <w:u w:val="none"/>
              </w:rPr>
              <w:t xml:space="preserve">Issue statutory notification on receipt of transfer funds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6B96F" w14:textId="71AA984E" w:rsidR="004648A9" w:rsidRDefault="004648A9" w:rsidP="00AE74EA">
            <w:pPr>
              <w:jc w:val="center"/>
            </w:pPr>
            <w:r>
              <w:rPr>
                <w:sz w:val="24"/>
                <w:u w:val="none"/>
              </w:rPr>
              <w:t>10 days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4C82B" w14:textId="781B58A6" w:rsidR="004648A9" w:rsidRPr="00B55D73" w:rsidRDefault="00ED7A13" w:rsidP="00ED7A13">
            <w:pPr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       </w:t>
            </w:r>
            <w:r w:rsidR="004648A9">
              <w:rPr>
                <w:sz w:val="24"/>
                <w:u w:val="none"/>
              </w:rPr>
              <w:t>100</w:t>
            </w:r>
          </w:p>
        </w:tc>
      </w:tr>
    </w:tbl>
    <w:p w14:paraId="5AFFAFAB" w14:textId="77777777" w:rsidR="005430A0" w:rsidRDefault="005430A0" w:rsidP="00DA1EAA"/>
    <w:sectPr w:rsidR="005430A0" w:rsidSect="00AE74EA">
      <w:pgSz w:w="11906" w:h="16838"/>
      <w:pgMar w:top="1440" w:right="1440" w:bottom="1440" w:left="1440" w:header="720" w:footer="720" w:gutter="0"/>
      <w:cols w:space="720"/>
      <w:docGrid w:linePitch="6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F1"/>
    <w:rsid w:val="00133135"/>
    <w:rsid w:val="00193FF1"/>
    <w:rsid w:val="004648A9"/>
    <w:rsid w:val="005430A0"/>
    <w:rsid w:val="00571652"/>
    <w:rsid w:val="00584ED5"/>
    <w:rsid w:val="005F4D67"/>
    <w:rsid w:val="008937FC"/>
    <w:rsid w:val="009434B7"/>
    <w:rsid w:val="00A00E14"/>
    <w:rsid w:val="00AE74EA"/>
    <w:rsid w:val="00B55D73"/>
    <w:rsid w:val="00C238C1"/>
    <w:rsid w:val="00DA1EAA"/>
    <w:rsid w:val="00ED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D0D29"/>
  <w15:docId w15:val="{AB51427D-339F-4C28-9ACB-5478D025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Arial" w:eastAsia="Arial" w:hAnsi="Arial" w:cs="Arial"/>
      <w:b/>
      <w:color w:val="000000"/>
      <w:sz w:val="4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BIrwin</dc:creator>
  <cp:keywords/>
  <cp:lastModifiedBy>Jeremy Randall</cp:lastModifiedBy>
  <cp:revision>2</cp:revision>
  <dcterms:created xsi:type="dcterms:W3CDTF">2021-09-16T11:38:00Z</dcterms:created>
  <dcterms:modified xsi:type="dcterms:W3CDTF">2021-09-16T11:38:00Z</dcterms:modified>
</cp:coreProperties>
</file>